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2FAC58">
      <w:pPr>
        <w:pStyle w:val="4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b/>
          <w:bCs/>
          <w:color w:val="151515"/>
        </w:rPr>
      </w:pPr>
      <w:r>
        <w:rPr>
          <w:rFonts w:ascii="Arial" w:hAnsi="Arial" w:cs="Arial"/>
          <w:b/>
          <w:bCs/>
          <w:color w:val="151515"/>
        </w:rPr>
        <w:t>Мастер-класс с родителями и воспитанниками второй младшей группы «Приключения в волшебной песочнице».</w:t>
      </w:r>
    </w:p>
    <w:p w14:paraId="023414E7">
      <w:pPr>
        <w:pStyle w:val="4"/>
        <w:shd w:val="clear" w:color="auto" w:fill="FFFFFF"/>
        <w:spacing w:before="0" w:beforeAutospacing="0" w:after="0" w:afterAutospacing="0" w:line="375" w:lineRule="atLeast"/>
        <w:rPr>
          <w:rFonts w:hint="default" w:ascii="Arial" w:hAnsi="Arial" w:cs="Arial"/>
          <w:b/>
          <w:bCs/>
          <w:color w:val="151515"/>
          <w:lang w:val="ru-RU"/>
        </w:rPr>
      </w:pPr>
      <w:r>
        <w:rPr>
          <w:rFonts w:ascii="Arial" w:hAnsi="Arial" w:cs="Arial"/>
          <w:b/>
          <w:bCs/>
          <w:color w:val="151515"/>
          <w:lang w:val="ru-RU"/>
        </w:rPr>
        <w:t>Вопитатель</w:t>
      </w:r>
      <w:r>
        <w:rPr>
          <w:rFonts w:hint="default" w:ascii="Arial" w:hAnsi="Arial" w:cs="Arial"/>
          <w:b/>
          <w:bCs/>
          <w:color w:val="151515"/>
          <w:lang w:val="ru-RU"/>
        </w:rPr>
        <w:t>: Мустафаева Анарина Фаизовна</w:t>
      </w:r>
    </w:p>
    <w:p w14:paraId="47B48B47">
      <w:pPr>
        <w:pStyle w:val="4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b/>
          <w:bCs/>
          <w:color w:val="151515"/>
        </w:rPr>
        <w:t>Цель:</w:t>
      </w:r>
    </w:p>
    <w:p w14:paraId="580D3343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способствовать успешной адаптации воспитанников путем применения игр с кинетическим песком и вовлеченности родителей группы в деятельность ДОУ.</w:t>
      </w:r>
    </w:p>
    <w:p w14:paraId="114D0FBB">
      <w:pPr>
        <w:pStyle w:val="4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b/>
          <w:bCs/>
          <w:color w:val="151515"/>
        </w:rPr>
        <w:t>Задачи:</w:t>
      </w:r>
    </w:p>
    <w:p w14:paraId="19BBF9E7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способствовать развитию познавательной активности, самостоятельности и инициативности детей;</w:t>
      </w:r>
    </w:p>
    <w:p w14:paraId="5787D3C7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развивать творческие способности и коммуникативные навыки;</w:t>
      </w:r>
    </w:p>
    <w:p w14:paraId="46E2A3C4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развивать познавательные процессы и мелкую моторику рук.</w:t>
      </w:r>
    </w:p>
    <w:p w14:paraId="4F7B3636">
      <w:pPr>
        <w:pStyle w:val="4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b/>
          <w:bCs/>
          <w:color w:val="151515"/>
        </w:rPr>
        <w:t>Оборудование:</w:t>
      </w:r>
    </w:p>
    <w:p w14:paraId="03FB88CC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Игрушка зайчик Степашка;</w:t>
      </w:r>
    </w:p>
    <w:p w14:paraId="45EC5BEE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Игрушки из киндер-сюрприза: мышка, лягушка, зайчик, лисичка, волк, медведь;</w:t>
      </w:r>
    </w:p>
    <w:p w14:paraId="532CE5B4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Кинетический песок;</w:t>
      </w:r>
    </w:p>
    <w:p w14:paraId="0132F0E7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Резиновые коврики;</w:t>
      </w:r>
    </w:p>
    <w:p w14:paraId="49E04FD2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Счетные палочки, разноцветные стеклышки, пробки;</w:t>
      </w:r>
    </w:p>
    <w:p w14:paraId="32AE12DE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Влажные салфетки.</w:t>
      </w:r>
    </w:p>
    <w:p w14:paraId="57E52E2D">
      <w:pPr>
        <w:pStyle w:val="4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b/>
          <w:bCs/>
          <w:color w:val="151515"/>
        </w:rPr>
        <w:t>Ход мероприятия.</w:t>
      </w:r>
    </w:p>
    <w:p w14:paraId="483A4A18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Дети вместе с родителями собираются в центре группы.</w:t>
      </w:r>
    </w:p>
    <w:p w14:paraId="5B9F092E">
      <w:pPr>
        <w:pStyle w:val="4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b/>
          <w:bCs/>
          <w:color w:val="151515"/>
        </w:rPr>
        <w:t>Воспитатель</w:t>
      </w:r>
      <w:r>
        <w:rPr>
          <w:rFonts w:ascii="Arial" w:hAnsi="Arial" w:cs="Arial"/>
          <w:color w:val="151515"/>
        </w:rPr>
        <w:t> Здравствуйте, ребята! Посмотрите, кто к нам пришёл в гости? Как вы думаете, кто это?</w:t>
      </w:r>
    </w:p>
    <w:p w14:paraId="0098AE6D">
      <w:pPr>
        <w:pStyle w:val="4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b/>
          <w:bCs/>
          <w:color w:val="151515"/>
        </w:rPr>
        <w:t>Дети</w:t>
      </w:r>
      <w:r>
        <w:rPr>
          <w:rFonts w:ascii="Arial" w:hAnsi="Arial" w:cs="Arial"/>
          <w:color w:val="151515"/>
        </w:rPr>
        <w:t>: зайчик Степашка (если затрудняются, то помочь ответить)</w:t>
      </w:r>
    </w:p>
    <w:p w14:paraId="16A24E01">
      <w:pPr>
        <w:pStyle w:val="4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b/>
          <w:bCs/>
          <w:color w:val="151515"/>
        </w:rPr>
        <w:t>Воспитатель</w:t>
      </w:r>
      <w:r>
        <w:rPr>
          <w:rFonts w:ascii="Arial" w:hAnsi="Arial" w:cs="Arial"/>
          <w:color w:val="151515"/>
        </w:rPr>
        <w:t>: Правильно ребята, это Степашка. Давайте поздороваемся с зайчиком.</w:t>
      </w:r>
    </w:p>
    <w:p w14:paraId="739189F1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(дети здороваются)</w:t>
      </w:r>
    </w:p>
    <w:p w14:paraId="2983BF5A">
      <w:pPr>
        <w:pStyle w:val="4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b/>
          <w:bCs/>
          <w:color w:val="151515"/>
        </w:rPr>
        <w:t>Степашка:</w:t>
      </w:r>
      <w:r>
        <w:rPr>
          <w:rFonts w:ascii="Arial" w:hAnsi="Arial" w:cs="Arial"/>
          <w:color w:val="151515"/>
        </w:rPr>
        <w:t> Здравствуйте, ребята! Я - зайка, зовут меня Степашка, прыгаю ловко, люблю я морковку.</w:t>
      </w:r>
    </w:p>
    <w:p w14:paraId="335BF7EE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Давайте немножко поиграем, вставайте в кружок.</w:t>
      </w:r>
    </w:p>
    <w:p w14:paraId="305A3E8C">
      <w:pPr>
        <w:pStyle w:val="4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b/>
          <w:bCs/>
          <w:color w:val="151515"/>
        </w:rPr>
        <w:t>Физкультминутка</w:t>
      </w:r>
    </w:p>
    <w:p w14:paraId="6EDE016B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«На лесной лужайке показываем «ушки зайчика»</w:t>
      </w:r>
    </w:p>
    <w:p w14:paraId="3CFCC2C1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Разыгрались зайки:</w:t>
      </w:r>
    </w:p>
    <w:p w14:paraId="4C7AB621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Лапками хлопали, хлопки</w:t>
      </w:r>
    </w:p>
    <w:p w14:paraId="17923658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Ножками топали, топают ногами</w:t>
      </w:r>
    </w:p>
    <w:p w14:paraId="10E19387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Ушками махали, делаем «ушки зайчика» и машем кистями</w:t>
      </w:r>
    </w:p>
    <w:p w14:paraId="63BC8B45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Выше всех скакали. прыжки на двух ногах</w:t>
      </w:r>
    </w:p>
    <w:p w14:paraId="60595D23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Глазками глядели, руки к глазам «хлопаем глазками»</w:t>
      </w:r>
    </w:p>
    <w:p w14:paraId="3F9899D3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Песенку пропели:</w:t>
      </w:r>
    </w:p>
    <w:p w14:paraId="7B6A5E4B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Ля-ля-ля! Ля-ля-ля! болтаем руками</w:t>
      </w:r>
    </w:p>
    <w:p w14:paraId="4AB3AF96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Ах, какие мы веселые зайки!»</w:t>
      </w:r>
    </w:p>
    <w:p w14:paraId="3212F704">
      <w:pPr>
        <w:pStyle w:val="4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b/>
          <w:bCs/>
          <w:color w:val="151515"/>
        </w:rPr>
        <w:t>Воспитатель</w:t>
      </w:r>
      <w:r>
        <w:rPr>
          <w:rFonts w:ascii="Arial" w:hAnsi="Arial" w:cs="Arial"/>
          <w:color w:val="151515"/>
        </w:rPr>
        <w:t>: Ребята посмотрите, зайчик пришёл к нам непросто так, он что-то принёс. Как вы думаете, что это?</w:t>
      </w:r>
    </w:p>
    <w:p w14:paraId="46EA8544">
      <w:pPr>
        <w:pStyle w:val="4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b/>
          <w:bCs/>
          <w:color w:val="151515"/>
        </w:rPr>
        <w:t>Дети</w:t>
      </w:r>
      <w:r>
        <w:rPr>
          <w:rFonts w:ascii="Arial" w:hAnsi="Arial" w:cs="Arial"/>
          <w:color w:val="151515"/>
        </w:rPr>
        <w:t>: ведёрко (если затрудняются, то помочь ответить)</w:t>
      </w:r>
    </w:p>
    <w:p w14:paraId="20812528">
      <w:pPr>
        <w:pStyle w:val="4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b/>
          <w:bCs/>
          <w:color w:val="151515"/>
        </w:rPr>
        <w:t>Воспитатель:</w:t>
      </w:r>
      <w:r>
        <w:rPr>
          <w:rFonts w:ascii="Arial" w:hAnsi="Arial" w:cs="Arial"/>
          <w:color w:val="151515"/>
        </w:rPr>
        <w:t> Правильно ведёрко. А давайте посмотрим, что лежит в ведёрке.</w:t>
      </w:r>
    </w:p>
    <w:p w14:paraId="142E2268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Психолог вместе с детьми рассматривает, что находится в ведёрке. Как узнать, что там лежит? Правильно, надо открыть и высыпать на коврик.</w:t>
      </w:r>
    </w:p>
    <w:p w14:paraId="476DC1D0">
      <w:pPr>
        <w:pStyle w:val="4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b/>
          <w:bCs/>
          <w:i/>
          <w:iCs/>
          <w:color w:val="151515"/>
        </w:rPr>
        <w:t>Подходят к столам с резиновым ковриком.</w:t>
      </w:r>
    </w:p>
    <w:p w14:paraId="63E537AF">
      <w:pPr>
        <w:pStyle w:val="4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b/>
          <w:bCs/>
          <w:color w:val="151515"/>
        </w:rPr>
        <w:t>Воспитатель:</w:t>
      </w:r>
      <w:r>
        <w:rPr>
          <w:rFonts w:ascii="Arial" w:hAnsi="Arial" w:cs="Arial"/>
          <w:color w:val="151515"/>
        </w:rPr>
        <w:t> Ребята посмотрите, да это же песок! Давайте поблагодарим зайчика за его подарок. Что нужно сказать?</w:t>
      </w:r>
    </w:p>
    <w:p w14:paraId="7BC8E1EA">
      <w:pPr>
        <w:pStyle w:val="4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b/>
          <w:bCs/>
          <w:color w:val="151515"/>
        </w:rPr>
        <w:t>Воспитатель</w:t>
      </w:r>
      <w:r>
        <w:rPr>
          <w:rFonts w:ascii="Arial" w:hAnsi="Arial" w:cs="Arial"/>
          <w:color w:val="151515"/>
        </w:rPr>
        <w:t>: А теперь давайте посмотрим, что за чудо песок принёс нам зайка. Усаживайтесь за стол.</w:t>
      </w:r>
    </w:p>
    <w:p w14:paraId="753E57F7">
      <w:pPr>
        <w:pStyle w:val="4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b/>
          <w:bCs/>
          <w:color w:val="151515"/>
        </w:rPr>
        <w:t>Воспитатель:</w:t>
      </w:r>
    </w:p>
    <w:p w14:paraId="5564A925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Ребята, с песком надо играть осторожно. Нельзя его рассыпать и бросать на пол, есть, бросаться песком.</w:t>
      </w:r>
    </w:p>
    <w:p w14:paraId="7A1F1C73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Ребята, посмотрите на песок, как вы думаете какого он цвета? (если дети затрудняются ответить, то помочь им) жёлтый, а теперь давайте потрогаем руками песок? Посмотрите, какой он мягкий на ощупь. Нравится? Ребята, а давайте, с вами определим, какой песок сырой или сухой? Для этого давайте возьмём немного песка в руку и сожмём его, если песок сухой, то у нас ничего не получится, он весь рассыплется, а если песок сырой, то у нас что-то должно получиться.</w:t>
      </w:r>
    </w:p>
    <w:p w14:paraId="41EFC675">
      <w:pPr>
        <w:pStyle w:val="4"/>
        <w:shd w:val="clear" w:color="auto" w:fill="FFFFFF"/>
        <w:spacing w:before="0" w:beforeAutospacing="0" w:after="0" w:afterAutospacing="0" w:line="375" w:lineRule="atLeast"/>
        <w:rPr>
          <w:rFonts w:hint="default" w:ascii="Arial" w:hAnsi="Arial" w:cs="Arial"/>
          <w:color w:val="151515"/>
          <w:lang w:val="ru-RU"/>
        </w:rPr>
      </w:pPr>
      <w:r>
        <w:rPr>
          <w:rFonts w:ascii="Arial" w:hAnsi="Arial" w:cs="Arial"/>
          <w:b/>
          <w:bCs/>
          <w:i/>
          <w:iCs/>
          <w:color w:val="151515"/>
        </w:rPr>
        <w:t>(Родители с детьми берут в руки песок и сжимают его)</w:t>
      </w:r>
      <w:r>
        <w:rPr>
          <w:rFonts w:hint="default" w:ascii="Arial" w:hAnsi="Arial" w:cs="Arial"/>
          <w:color w:val="151515"/>
          <w:lang w:val="ru-RU"/>
        </w:rPr>
        <w:drawing>
          <wp:inline distT="0" distB="0" distL="114300" distR="114300">
            <wp:extent cx="5928360" cy="2667635"/>
            <wp:effectExtent l="0" t="0" r="15240" b="18415"/>
            <wp:docPr id="1" name="Изображение 1" descr="IMG-ca188416a6a12ca4a6798a724764e507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-ca188416a6a12ca4a6798a724764e507-V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40149">
      <w:pPr>
        <w:pStyle w:val="4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b/>
          <w:bCs/>
          <w:color w:val="151515"/>
        </w:rPr>
        <w:t>Воспитатель:</w:t>
      </w:r>
      <w:r>
        <w:rPr>
          <w:rFonts w:ascii="Arial" w:hAnsi="Arial" w:cs="Arial"/>
          <w:color w:val="151515"/>
        </w:rPr>
        <w:t> Ну что ребята, у нас ведь что – то получилось. Значит песок сырой, мокрый. А теперь давайте поиграем с зайчиком и спрячем наши ручки в песке. А зайчик будет искать. (</w:t>
      </w:r>
      <w:r>
        <w:rPr>
          <w:rFonts w:ascii="Arial" w:hAnsi="Arial" w:cs="Arial"/>
          <w:b/>
          <w:bCs/>
          <w:i/>
          <w:iCs/>
          <w:color w:val="151515"/>
        </w:rPr>
        <w:t>Дети прячут руки, Степашка ищет)</w:t>
      </w:r>
    </w:p>
    <w:p w14:paraId="69C7E324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Молодцы ребята! А теперь давайте помнём песочек руками, как будто мы месим тесто. Молодцы ребята! Ну что вам понравилось играть с песком.</w:t>
      </w:r>
    </w:p>
    <w:p w14:paraId="20531D5B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Дети отвечают.</w:t>
      </w:r>
    </w:p>
    <w:p w14:paraId="2FE08BB3">
      <w:pPr>
        <w:pStyle w:val="4"/>
        <w:shd w:val="clear" w:color="auto" w:fill="FFFFFF"/>
        <w:spacing w:before="0" w:beforeAutospacing="0" w:after="240" w:afterAutospacing="0" w:line="375" w:lineRule="atLeast"/>
        <w:rPr>
          <w:rFonts w:hint="default" w:ascii="Arial" w:hAnsi="Arial" w:cs="Arial"/>
          <w:color w:val="151515"/>
          <w:lang w:val="ru-RU"/>
        </w:rPr>
      </w:pPr>
      <w:r>
        <w:rPr>
          <w:rFonts w:hint="default" w:ascii="Arial" w:hAnsi="Arial" w:cs="Arial"/>
          <w:color w:val="151515"/>
          <w:lang w:val="ru-RU"/>
        </w:rPr>
        <w:drawing>
          <wp:inline distT="0" distB="0" distL="114300" distR="114300">
            <wp:extent cx="5892800" cy="2710815"/>
            <wp:effectExtent l="0" t="0" r="12700" b="13335"/>
            <wp:docPr id="2" name="Изображение 2" descr="IMG_20230330_095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0230330_0957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9C37F">
      <w:pPr>
        <w:pStyle w:val="4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b/>
          <w:bCs/>
          <w:color w:val="151515"/>
        </w:rPr>
        <w:t>Воспитатель</w:t>
      </w:r>
      <w:r>
        <w:rPr>
          <w:rFonts w:ascii="Arial" w:hAnsi="Arial" w:cs="Arial"/>
          <w:color w:val="151515"/>
        </w:rPr>
        <w:t>: Степашка приготовил вам сюрприз. Закрывайте глазки и не подсматривайте.</w:t>
      </w:r>
    </w:p>
    <w:p w14:paraId="1AADDE8C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(Степашка прячет в песок киндер - игрушки из сказки «Теремок»: мышку, лягушку, зайку, волка, лису, медведя).</w:t>
      </w:r>
    </w:p>
    <w:p w14:paraId="426F2BA9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Открывайте глазки.</w:t>
      </w:r>
    </w:p>
    <w:p w14:paraId="012AD57E">
      <w:pPr>
        <w:pStyle w:val="4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b/>
          <w:bCs/>
          <w:i/>
          <w:iCs/>
          <w:color w:val="151515"/>
        </w:rPr>
        <w:t>Раз, два, три!</w:t>
      </w:r>
    </w:p>
    <w:p w14:paraId="6170FD4A">
      <w:pPr>
        <w:pStyle w:val="4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b/>
          <w:bCs/>
          <w:i/>
          <w:iCs/>
          <w:color w:val="151515"/>
        </w:rPr>
        <w:t>Что же спряталось внутри?</w:t>
      </w:r>
    </w:p>
    <w:p w14:paraId="5B0E14FC">
      <w:pPr>
        <w:pStyle w:val="4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b/>
          <w:bCs/>
          <w:i/>
          <w:iCs/>
          <w:color w:val="151515"/>
        </w:rPr>
        <w:t>Вы песочек разгребите,</w:t>
      </w:r>
    </w:p>
    <w:p w14:paraId="144C0C44">
      <w:pPr>
        <w:pStyle w:val="4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b/>
          <w:bCs/>
          <w:i/>
          <w:iCs/>
          <w:color w:val="151515"/>
        </w:rPr>
        <w:t>И игрушки там найдите!</w:t>
      </w:r>
    </w:p>
    <w:p w14:paraId="5E790A7E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Дети ищут игрушки, родители помогают.</w:t>
      </w:r>
    </w:p>
    <w:p w14:paraId="2A2F3451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Все игрушки ставим на стол.</w:t>
      </w:r>
    </w:p>
    <w:p w14:paraId="48D214C5">
      <w:pPr>
        <w:pStyle w:val="4"/>
        <w:shd w:val="clear" w:color="auto" w:fill="FFFFFF"/>
        <w:spacing w:before="0" w:beforeAutospacing="0" w:after="240" w:afterAutospacing="0" w:line="375" w:lineRule="atLeast"/>
        <w:rPr>
          <w:rFonts w:hint="default" w:ascii="Arial" w:hAnsi="Arial" w:cs="Arial"/>
          <w:color w:val="151515"/>
          <w:lang w:val="ru-RU"/>
        </w:rPr>
      </w:pPr>
      <w:r>
        <w:rPr>
          <w:rFonts w:hint="default" w:ascii="Arial" w:hAnsi="Arial" w:cs="Arial"/>
          <w:color w:val="151515"/>
          <w:lang w:val="ru-RU"/>
        </w:rPr>
        <w:drawing>
          <wp:inline distT="0" distB="0" distL="114300" distR="114300">
            <wp:extent cx="5892800" cy="2710815"/>
            <wp:effectExtent l="0" t="0" r="12700" b="13335"/>
            <wp:docPr id="3" name="Изображение 3" descr="IMG_20230330_100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0230330_1002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16B78">
      <w:pPr>
        <w:pStyle w:val="4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b/>
          <w:bCs/>
          <w:color w:val="151515"/>
        </w:rPr>
        <w:t>Воспитатель</w:t>
      </w:r>
      <w:r>
        <w:rPr>
          <w:rFonts w:ascii="Arial" w:hAnsi="Arial" w:cs="Arial"/>
          <w:color w:val="151515"/>
        </w:rPr>
        <w:t>: Ребята, кого мы нашли?</w:t>
      </w:r>
    </w:p>
    <w:p w14:paraId="6F34B6B2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Маша, ты кого нашла? А ты, Саша? И т.д.</w:t>
      </w:r>
    </w:p>
    <w:p w14:paraId="056E782E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Из какой сказки к нам пришли эти звери?</w:t>
      </w:r>
    </w:p>
    <w:p w14:paraId="6F6EAD14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Дети отвечают.</w:t>
      </w:r>
    </w:p>
    <w:p w14:paraId="018D6FF7">
      <w:pPr>
        <w:pStyle w:val="4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b/>
          <w:bCs/>
          <w:color w:val="151515"/>
        </w:rPr>
        <w:t>Воспитатель</w:t>
      </w:r>
      <w:r>
        <w:rPr>
          <w:rFonts w:ascii="Arial" w:hAnsi="Arial" w:cs="Arial"/>
          <w:color w:val="151515"/>
        </w:rPr>
        <w:t>: Где они жили?</w:t>
      </w:r>
    </w:p>
    <w:p w14:paraId="06709165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А что случилось с этими зверятами в сказке?</w:t>
      </w:r>
    </w:p>
    <w:p w14:paraId="5FF9A1A3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Дети: Мишка залез на крышу и развалил теремок.</w:t>
      </w:r>
    </w:p>
    <w:p w14:paraId="5BFAF62B">
      <w:pPr>
        <w:pStyle w:val="4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b/>
          <w:bCs/>
          <w:color w:val="151515"/>
        </w:rPr>
        <w:t>Воспитатель</w:t>
      </w:r>
      <w:r>
        <w:rPr>
          <w:rFonts w:ascii="Arial" w:hAnsi="Arial" w:cs="Arial"/>
          <w:color w:val="151515"/>
        </w:rPr>
        <w:t>: Теперь наши зверята остались без домика. Как нам им помочь?</w:t>
      </w:r>
    </w:p>
    <w:p w14:paraId="2E74AD9F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Дети: Надо построить им домики из песка.</w:t>
      </w:r>
    </w:p>
    <w:p w14:paraId="653C109F">
      <w:pPr>
        <w:pStyle w:val="4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b/>
          <w:bCs/>
          <w:color w:val="151515"/>
        </w:rPr>
        <w:t>Воспитатель:</w:t>
      </w:r>
      <w:r>
        <w:rPr>
          <w:rFonts w:ascii="Arial" w:hAnsi="Arial" w:cs="Arial"/>
          <w:color w:val="151515"/>
        </w:rPr>
        <w:t> Берите себе одну игрушку, давайте строить домик.</w:t>
      </w:r>
    </w:p>
    <w:p w14:paraId="5E5F5ED7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Дети и родители строят домики.</w:t>
      </w:r>
    </w:p>
    <w:p w14:paraId="6C4CF3A2">
      <w:pPr>
        <w:pStyle w:val="4"/>
        <w:shd w:val="clear" w:color="auto" w:fill="FFFFFF"/>
        <w:spacing w:before="0" w:beforeAutospacing="0" w:after="240" w:afterAutospacing="0" w:line="375" w:lineRule="atLeast"/>
        <w:rPr>
          <w:rFonts w:hint="default" w:ascii="Arial" w:hAnsi="Arial" w:cs="Arial"/>
          <w:color w:val="151515"/>
          <w:lang w:val="ru-RU"/>
        </w:rPr>
      </w:pPr>
      <w:r>
        <w:rPr>
          <w:rFonts w:hint="default" w:ascii="Arial" w:hAnsi="Arial" w:cs="Arial"/>
          <w:color w:val="151515"/>
          <w:lang w:val="ru-RU"/>
        </w:rPr>
        <w:drawing>
          <wp:inline distT="0" distB="0" distL="114300" distR="114300">
            <wp:extent cx="5892800" cy="2710815"/>
            <wp:effectExtent l="0" t="0" r="12700" b="13335"/>
            <wp:docPr id="4" name="Изображение 4" descr="IMG_20230405_163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0230405_16304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DF6E9">
      <w:pPr>
        <w:pStyle w:val="4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b/>
          <w:bCs/>
          <w:color w:val="151515"/>
        </w:rPr>
        <w:t>Степашка:</w:t>
      </w:r>
      <w:r>
        <w:rPr>
          <w:rFonts w:ascii="Arial" w:hAnsi="Arial" w:cs="Arial"/>
          <w:color w:val="151515"/>
        </w:rPr>
        <w:t> какие красивые домики получились. Только волк и мишка (оставшиеся игрушки) остались без домиков. Кто их пустит к себе в домик?</w:t>
      </w:r>
    </w:p>
    <w:p w14:paraId="32F78EA6">
      <w:pPr>
        <w:pStyle w:val="4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b/>
          <w:bCs/>
          <w:color w:val="151515"/>
        </w:rPr>
        <w:t>Воспитатель:</w:t>
      </w:r>
      <w:r>
        <w:rPr>
          <w:rFonts w:ascii="Arial" w:hAnsi="Arial" w:cs="Arial"/>
          <w:color w:val="151515"/>
        </w:rPr>
        <w:t> Скучно зверятам стало друг без друга. Решили они пойти в гости друг к другу.</w:t>
      </w:r>
    </w:p>
    <w:p w14:paraId="61F3EBB8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Только надо дорожки провести от домика к домику, чтобы они не заблудились. Мишка большой, он сможет по узенькой дорожке пройти? Какую дорожку надо ему сделать?</w:t>
      </w:r>
    </w:p>
    <w:p w14:paraId="173FF5BF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Давайте украсим дорожки камешками, цветными пробками, а из палочек построим заборчики.</w:t>
      </w:r>
    </w:p>
    <w:p w14:paraId="6B641712">
      <w:pPr>
        <w:pStyle w:val="4"/>
        <w:shd w:val="clear" w:color="auto" w:fill="FFFFFF"/>
        <w:spacing w:before="0" w:beforeAutospacing="0" w:after="240" w:afterAutospacing="0" w:line="375" w:lineRule="atLeast"/>
        <w:rPr>
          <w:rFonts w:hint="default" w:ascii="Arial" w:hAnsi="Arial" w:cs="Arial"/>
          <w:color w:val="151515"/>
          <w:lang w:val="ru-RU"/>
        </w:rPr>
      </w:pPr>
      <w:r>
        <w:rPr>
          <w:rFonts w:ascii="Arial" w:hAnsi="Arial" w:cs="Arial"/>
          <w:color w:val="151515"/>
        </w:rPr>
        <w:t>Выполняют вместе с родителями.</w:t>
      </w:r>
      <w:r>
        <w:rPr>
          <w:rFonts w:hint="default" w:ascii="Arial" w:hAnsi="Arial" w:cs="Arial"/>
          <w:color w:val="151515"/>
          <w:lang w:val="ru-RU"/>
        </w:rPr>
        <w:drawing>
          <wp:inline distT="0" distB="0" distL="114300" distR="114300">
            <wp:extent cx="5892800" cy="2710815"/>
            <wp:effectExtent l="0" t="0" r="12700" b="13335"/>
            <wp:docPr id="7" name="Изображение 7" descr="IMG_20230405_175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_20230405_17544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color w:val="151515"/>
          <w:lang w:val="ru-RU"/>
        </w:rPr>
        <w:drawing>
          <wp:inline distT="0" distB="0" distL="114300" distR="114300">
            <wp:extent cx="4244340" cy="2710815"/>
            <wp:effectExtent l="0" t="0" r="3810" b="13335"/>
            <wp:docPr id="5" name="Изображение 5" descr="IMG_20230405_174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_20230405_1747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color w:val="151515"/>
          <w:lang w:val="ru-RU"/>
        </w:rPr>
        <w:drawing>
          <wp:inline distT="0" distB="0" distL="114300" distR="114300">
            <wp:extent cx="4253230" cy="4445000"/>
            <wp:effectExtent l="0" t="0" r="13970" b="12700"/>
            <wp:docPr id="6" name="Изображение 6" descr="IMG_20230405_174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_20230405_1747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323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40233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Кто к кому в гости пойдет? Оставляют пальчиками следы на песке. У кого какие следы? У мышки, лягушки и зайки маленькие, у лисички и волка чуть-чуть побольше, у мишки большие.</w:t>
      </w:r>
    </w:p>
    <w:p w14:paraId="37DD9E3C">
      <w:pPr>
        <w:pStyle w:val="4"/>
        <w:shd w:val="clear" w:color="auto" w:fill="FFFFFF"/>
        <w:spacing w:before="0" w:beforeAutospacing="0" w:after="240" w:afterAutospacing="0" w:line="375" w:lineRule="atLeast"/>
        <w:rPr>
          <w:rFonts w:hint="default" w:ascii="Arial" w:hAnsi="Arial" w:cs="Arial"/>
          <w:color w:val="151515"/>
          <w:lang w:val="ru-RU"/>
        </w:rPr>
      </w:pPr>
      <w:r>
        <w:rPr>
          <w:rFonts w:hint="default" w:ascii="Arial" w:hAnsi="Arial" w:cs="Arial"/>
          <w:color w:val="151515"/>
          <w:lang w:val="ru-RU"/>
        </w:rPr>
        <w:drawing>
          <wp:inline distT="0" distB="0" distL="114300" distR="114300">
            <wp:extent cx="5928360" cy="2667635"/>
            <wp:effectExtent l="0" t="0" r="15240" b="18415"/>
            <wp:docPr id="10" name="Изображение 10" descr="IMG-bb2d783e9f6f6b2b41b1036bc32a0e77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IMG-bb2d783e9f6f6b2b41b1036bc32a0e77-V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9C12579">
      <w:pPr>
        <w:pStyle w:val="4"/>
        <w:shd w:val="clear" w:color="auto" w:fill="FFFFFF"/>
        <w:spacing w:before="0" w:beforeAutospacing="0" w:after="240" w:afterAutospacing="0" w:line="375" w:lineRule="atLeast"/>
        <w:rPr>
          <w:rFonts w:hint="default" w:ascii="Arial" w:hAnsi="Arial" w:cs="Arial"/>
          <w:color w:val="151515"/>
          <w:lang w:val="ru-RU"/>
        </w:rPr>
      </w:pPr>
      <w:r>
        <w:rPr>
          <w:rFonts w:hint="default" w:ascii="Arial" w:hAnsi="Arial" w:cs="Arial"/>
          <w:color w:val="151515"/>
          <w:lang w:val="ru-RU"/>
        </w:rPr>
        <w:drawing>
          <wp:inline distT="0" distB="0" distL="114300" distR="114300">
            <wp:extent cx="5928360" cy="2667635"/>
            <wp:effectExtent l="0" t="0" r="15240" b="18415"/>
            <wp:docPr id="8" name="Изображение 8" descr="IMG-d53cd52f6410fa60b1a381523ad55b60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MG-d53cd52f6410fa60b1a381523ad55b60-V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B205A">
      <w:pPr>
        <w:pStyle w:val="4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b/>
          <w:bCs/>
          <w:color w:val="151515"/>
        </w:rPr>
        <w:t>Степашка</w:t>
      </w:r>
      <w:r>
        <w:rPr>
          <w:rFonts w:ascii="Arial" w:hAnsi="Arial" w:cs="Arial"/>
          <w:color w:val="151515"/>
        </w:rPr>
        <w:t>: Ах, как здорово все получилось! Все зверята подружились друг с другом. Теперь у всех у них есть домики. Им будет тепло зимой и не скучно. Спасибо вам за помощь!</w:t>
      </w:r>
    </w:p>
    <w:p w14:paraId="017480FB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Уважаемые родители! Сегодня мы вам показали только несколько приемов работы с кинетическим песком. Но возможности его применения велики.</w:t>
      </w:r>
    </w:p>
    <w:p w14:paraId="7AAA2C8D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Использование техники работы с кинетическим песком в работе с детьми дошкольниками дает возможность:</w:t>
      </w:r>
    </w:p>
    <w:p w14:paraId="47DA1644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справиться с травматическими переживаниями, гармонизировать психоэмоциональное состояние, а значит способствовать успешной адаптации;</w:t>
      </w:r>
    </w:p>
    <w:p w14:paraId="33CE23E2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развивать познавательные процессы (восприятие, внимание, память, образно-логическое мышление, пространственное воображение);</w:t>
      </w:r>
    </w:p>
    <w:p w14:paraId="1999F21A">
      <w:pPr>
        <w:pStyle w:val="4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развивать творческий потенциал;</w:t>
      </w:r>
    </w:p>
    <w:p w14:paraId="4624CFB6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сформировать коммуникативные навыки;</w:t>
      </w:r>
    </w:p>
    <w:p w14:paraId="042B2FFC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тренировать мелкую моторику рук.</w:t>
      </w:r>
    </w:p>
    <w:p w14:paraId="4D04DA1F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Для помощи детям младшего дошкольного возраста в адаптации к условиям ДОУ можно проводить такие игры с кинетическим песком, как: «Знакомство с песком</w:t>
      </w:r>
      <w:r>
        <w:rPr>
          <w:rFonts w:ascii="Cambria Math" w:hAnsi="Cambria Math" w:cs="Cambria Math"/>
          <w:color w:val="151515"/>
        </w:rPr>
        <w:t>≫</w:t>
      </w:r>
      <w:r>
        <w:rPr>
          <w:rFonts w:ascii="Arial" w:hAnsi="Arial" w:cs="Arial"/>
          <w:color w:val="151515"/>
        </w:rPr>
        <w:t>,</w:t>
      </w:r>
    </w:p>
    <w:p w14:paraId="259C0FBA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Cambria Math" w:hAnsi="Cambria Math" w:cs="Cambria Math"/>
          <w:color w:val="151515"/>
        </w:rPr>
        <w:t>≪</w:t>
      </w:r>
      <w:r>
        <w:rPr>
          <w:rFonts w:ascii="Arial" w:hAnsi="Arial" w:cs="Arial"/>
          <w:color w:val="151515"/>
        </w:rPr>
        <w:t>Готовим печенья и кексики</w:t>
      </w:r>
      <w:r>
        <w:rPr>
          <w:rFonts w:ascii="Cambria Math" w:hAnsi="Cambria Math" w:cs="Cambria Math"/>
          <w:color w:val="151515"/>
        </w:rPr>
        <w:t>≫</w:t>
      </w:r>
      <w:r>
        <w:rPr>
          <w:rFonts w:ascii="Arial" w:hAnsi="Arial" w:cs="Arial"/>
          <w:color w:val="151515"/>
        </w:rPr>
        <w:t xml:space="preserve">, </w:t>
      </w:r>
      <w:r>
        <w:rPr>
          <w:rFonts w:ascii="Cambria Math" w:hAnsi="Cambria Math" w:cs="Cambria Math"/>
          <w:color w:val="151515"/>
        </w:rPr>
        <w:t>≪</w:t>
      </w:r>
      <w:r>
        <w:rPr>
          <w:rFonts w:ascii="Arial" w:hAnsi="Arial" w:cs="Arial"/>
          <w:color w:val="151515"/>
        </w:rPr>
        <w:t>Волшебные отпечатки на песке</w:t>
      </w:r>
      <w:r>
        <w:rPr>
          <w:rFonts w:ascii="Cambria Math" w:hAnsi="Cambria Math" w:cs="Cambria Math"/>
          <w:color w:val="151515"/>
        </w:rPr>
        <w:t>≫</w:t>
      </w:r>
      <w:r>
        <w:rPr>
          <w:rFonts w:ascii="Arial" w:hAnsi="Arial" w:cs="Arial"/>
          <w:color w:val="151515"/>
        </w:rPr>
        <w:t>, «Чья горка выше</w:t>
      </w:r>
      <w:r>
        <w:rPr>
          <w:rFonts w:ascii="Cambria Math" w:hAnsi="Cambria Math" w:cs="Cambria Math"/>
          <w:color w:val="151515"/>
        </w:rPr>
        <w:t>≫</w:t>
      </w:r>
      <w:r>
        <w:rPr>
          <w:rFonts w:ascii="Arial" w:hAnsi="Arial" w:cs="Arial"/>
          <w:color w:val="151515"/>
        </w:rPr>
        <w:t xml:space="preserve">, </w:t>
      </w:r>
      <w:r>
        <w:rPr>
          <w:rFonts w:ascii="Cambria Math" w:hAnsi="Cambria Math" w:cs="Cambria Math"/>
          <w:color w:val="151515"/>
        </w:rPr>
        <w:t>≪</w:t>
      </w:r>
      <w:r>
        <w:rPr>
          <w:rFonts w:ascii="Arial" w:hAnsi="Arial" w:cs="Arial"/>
          <w:color w:val="151515"/>
        </w:rPr>
        <w:t>Угадайка</w:t>
      </w:r>
      <w:r>
        <w:rPr>
          <w:rFonts w:ascii="Cambria Math" w:hAnsi="Cambria Math" w:cs="Cambria Math"/>
          <w:color w:val="151515"/>
        </w:rPr>
        <w:t>≫</w:t>
      </w:r>
      <w:r>
        <w:rPr>
          <w:rFonts w:ascii="Arial" w:hAnsi="Arial" w:cs="Arial"/>
          <w:color w:val="151515"/>
        </w:rPr>
        <w:t xml:space="preserve">, </w:t>
      </w:r>
      <w:r>
        <w:rPr>
          <w:rFonts w:ascii="Cambria Math" w:hAnsi="Cambria Math" w:cs="Cambria Math"/>
          <w:color w:val="151515"/>
        </w:rPr>
        <w:t>≪</w:t>
      </w:r>
      <w:r>
        <w:rPr>
          <w:rFonts w:ascii="Arial" w:hAnsi="Arial" w:cs="Arial"/>
          <w:color w:val="151515"/>
        </w:rPr>
        <w:t>Заборчики</w:t>
      </w:r>
      <w:r>
        <w:rPr>
          <w:rFonts w:ascii="Cambria Math" w:hAnsi="Cambria Math" w:cs="Cambria Math"/>
          <w:color w:val="151515"/>
        </w:rPr>
        <w:t>≫</w:t>
      </w:r>
      <w:r>
        <w:rPr>
          <w:rFonts w:ascii="Arial" w:hAnsi="Arial" w:cs="Arial"/>
          <w:color w:val="151515"/>
        </w:rPr>
        <w:t>, «Украшаем тортик» (пространственные отношения), «Разноцветные игрушки» (закрепление цвета, формы, размера).</w:t>
      </w:r>
    </w:p>
    <w:p w14:paraId="5FE9B8B2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Одновременно с этим при лепке ребенок может создавать свою сказку, вербально описывая свои действия.</w:t>
      </w:r>
    </w:p>
    <w:p w14:paraId="72BBC3A9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Таким образом, игры с кинетическим пеком помогут детям не только благоприятно адаптироваться к новым условиям в ДОУ, но и помогут развить познавательные процессы и коммуникативные навыки.</w:t>
      </w:r>
    </w:p>
    <w:p w14:paraId="0B650D5C">
      <w:pPr>
        <w:pStyle w:val="4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Кинетический песок продается в магазинах разных цветов и объемов, что дает возможность родителям любой финансовой обеспеченности приобрести его.</w:t>
      </w:r>
    </w:p>
    <w:p w14:paraId="4A6B2B7D"/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Cambria Math">
    <w:panose1 w:val="02040503050406030204"/>
    <w:charset w:val="CC"/>
    <w:family w:val="roman"/>
    <w:pitch w:val="default"/>
    <w:sig w:usb0="E00002FF" w:usb1="420024FF" w:usb2="00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66F"/>
    <w:rsid w:val="00EA666F"/>
    <w:rsid w:val="00F46C18"/>
    <w:rsid w:val="1BC22E14"/>
    <w:rsid w:val="34F925FE"/>
    <w:rsid w:val="68586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926</Words>
  <Characters>5282</Characters>
  <Lines>44</Lines>
  <Paragraphs>12</Paragraphs>
  <TotalTime>35</TotalTime>
  <ScaleCrop>false</ScaleCrop>
  <LinksUpToDate>false</LinksUpToDate>
  <CharactersWithSpaces>6196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2024-10-17T18:09:00Z</dcterms:created>
  <dc:creator>Эксперт</dc:creator>
  <cp:lastModifiedBy>Эксперт</cp:lastModifiedBy>
  <dcterms:modified xsi:type="dcterms:W3CDTF">2024-10-19T14:03:33Z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1565DF6E3117425481504014C913C93C_12</vt:lpwstr>
  </property>
</Properties>
</file>